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CD" w:rsidRPr="00203F6E" w:rsidRDefault="007360CD" w:rsidP="00203F6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>МИНОБРНАУКИ РОССИИ</w:t>
      </w:r>
    </w:p>
    <w:p w:rsidR="007360CD" w:rsidRPr="00203F6E" w:rsidRDefault="007360CD" w:rsidP="00203F6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7360CD" w:rsidRPr="00203F6E" w:rsidRDefault="007360CD" w:rsidP="00203F6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>высшего образования</w:t>
      </w:r>
    </w:p>
    <w:p w:rsidR="007360CD" w:rsidRPr="00203F6E" w:rsidRDefault="007360CD" w:rsidP="00203F6E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>«Амурский гуманитарно-педагогический государственный университет»</w:t>
      </w:r>
    </w:p>
    <w:p w:rsidR="007360CD" w:rsidRPr="00203F6E" w:rsidRDefault="007360CD" w:rsidP="00203F6E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(ФГБОУ В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>О «</w:t>
      </w:r>
      <w:proofErr w:type="spellStart"/>
      <w:r w:rsidRPr="00203F6E">
        <w:rPr>
          <w:rFonts w:ascii="Times New Roman" w:hAnsi="Times New Roman"/>
          <w:bCs/>
          <w:sz w:val="24"/>
          <w:szCs w:val="24"/>
          <w:lang w:eastAsia="ru-RU"/>
        </w:rPr>
        <w:t>АмГПГУ</w:t>
      </w:r>
      <w:proofErr w:type="spellEnd"/>
      <w:r w:rsidRPr="00203F6E">
        <w:rPr>
          <w:rFonts w:ascii="Times New Roman" w:hAnsi="Times New Roman"/>
          <w:bCs/>
          <w:sz w:val="24"/>
          <w:szCs w:val="24"/>
          <w:lang w:eastAsia="ru-RU"/>
        </w:rPr>
        <w:t>»)</w:t>
      </w:r>
    </w:p>
    <w:p w:rsidR="007360CD" w:rsidRPr="00203F6E" w:rsidRDefault="007360CD" w:rsidP="00203F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sz w:val="24"/>
          <w:szCs w:val="24"/>
          <w:lang w:eastAsia="ru-RU"/>
        </w:rPr>
        <w:t>ИНФОРМАЦИОННОЕ ПИСЬМО</w:t>
      </w:r>
    </w:p>
    <w:p w:rsidR="007360CD" w:rsidRPr="00203F6E" w:rsidRDefault="007360CD" w:rsidP="00203F6E">
      <w:pPr>
        <w:spacing w:after="0" w:line="240" w:lineRule="auto"/>
        <w:ind w:left="-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>Уважаемые коллеги!</w:t>
      </w:r>
    </w:p>
    <w:p w:rsidR="007360CD" w:rsidRPr="00203F6E" w:rsidRDefault="007360CD" w:rsidP="00203F6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ФГБОУ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r w:rsidRPr="00203F6E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Pr="00203F6E">
        <w:rPr>
          <w:rFonts w:ascii="Times New Roman" w:hAnsi="Times New Roman"/>
          <w:sz w:val="24"/>
          <w:szCs w:val="24"/>
          <w:lang w:eastAsia="ru-RU"/>
        </w:rPr>
        <w:t xml:space="preserve"> «Амурский гуманитарно-педагогический государственный университет», факультет технологии, экономики, дизайна приглашает Вас принять участие в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Региональном 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научно-практическом семинаре:</w:t>
      </w:r>
    </w:p>
    <w:p w:rsidR="007360CD" w:rsidRPr="00203F6E" w:rsidRDefault="007360CD" w:rsidP="00203F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837D43" w:rsidP="00203F6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«современное</w:t>
      </w:r>
      <w:r w:rsidRPr="00203F6E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технологическое образование»</w:t>
      </w:r>
    </w:p>
    <w:p w:rsidR="007360CD" w:rsidRPr="00203F6E" w:rsidRDefault="007360CD" w:rsidP="00203F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14 декабря</w:t>
      </w: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7360CD" w:rsidRPr="00203F6E" w:rsidRDefault="007360CD" w:rsidP="00203F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>К участию в семинаре приглашаются преподаватели, аспиранты и студенты вузов, педагоги и учащиеся общего и дополнительного образования.</w:t>
      </w:r>
    </w:p>
    <w:p w:rsidR="007360CD" w:rsidRPr="00203F6E" w:rsidRDefault="007360CD" w:rsidP="00203F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i/>
          <w:sz w:val="24"/>
          <w:szCs w:val="24"/>
          <w:lang w:eastAsia="ru-RU"/>
        </w:rPr>
        <w:t xml:space="preserve">В РАБОТЕ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b/>
          <w:i/>
          <w:sz w:val="24"/>
          <w:szCs w:val="24"/>
          <w:lang w:eastAsia="ru-RU"/>
        </w:rPr>
        <w:t xml:space="preserve"> ПРЕДУСМОТРЕНЫ СЛЕДУЮЩИЕ НАПРАВЛЕНИЯ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7360CD" w:rsidRPr="00203F6E" w:rsidRDefault="007360CD" w:rsidP="00203F6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7D43" w:rsidRPr="00837D43" w:rsidRDefault="00837D43" w:rsidP="00837D43">
      <w:pPr>
        <w:pStyle w:val="Default"/>
        <w:numPr>
          <w:ilvl w:val="0"/>
          <w:numId w:val="1"/>
        </w:numPr>
      </w:pPr>
      <w:r w:rsidRPr="00837D43">
        <w:t>Современные концепции и проблемы технологического образования школьников</w:t>
      </w:r>
      <w:r>
        <w:t>.</w:t>
      </w:r>
    </w:p>
    <w:p w:rsidR="00837D43" w:rsidRPr="00837D43" w:rsidRDefault="00837D43" w:rsidP="00203F6E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D43">
        <w:rPr>
          <w:rFonts w:ascii="Times New Roman" w:hAnsi="Times New Roman"/>
          <w:bCs/>
          <w:sz w:val="24"/>
          <w:szCs w:val="24"/>
          <w:lang w:eastAsia="ru-RU"/>
        </w:rPr>
        <w:t>Инженерно-технологическое образование как средство социализации современной молодежи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837D43" w:rsidRPr="00837D43" w:rsidRDefault="00837D43" w:rsidP="00203F6E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37D43">
        <w:rPr>
          <w:rFonts w:ascii="Times New Roman" w:hAnsi="Times New Roman"/>
          <w:sz w:val="24"/>
          <w:szCs w:val="24"/>
          <w:lang w:eastAsia="ru-RU"/>
        </w:rPr>
        <w:t>Дополнительное образование в системе технологической подготовки.</w:t>
      </w:r>
    </w:p>
    <w:p w:rsidR="007360CD" w:rsidRPr="00203F6E" w:rsidRDefault="007360CD" w:rsidP="00203F6E">
      <w:pPr>
        <w:numPr>
          <w:ilvl w:val="0"/>
          <w:numId w:val="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>Теоретико-методологические основы образования в области дизайна.</w:t>
      </w:r>
    </w:p>
    <w:p w:rsidR="007360CD" w:rsidRPr="00203F6E" w:rsidRDefault="007360CD" w:rsidP="00203F6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6423C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В рамках </w:t>
      </w:r>
      <w:r>
        <w:rPr>
          <w:rFonts w:ascii="Times New Roman" w:hAnsi="Times New Roman"/>
          <w:bCs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 планируется </w:t>
      </w:r>
      <w:r>
        <w:rPr>
          <w:rFonts w:ascii="Times New Roman" w:hAnsi="Times New Roman"/>
          <w:bCs/>
          <w:sz w:val="24"/>
          <w:szCs w:val="24"/>
          <w:lang w:eastAsia="ru-RU"/>
        </w:rPr>
        <w:t>К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>онкурс научн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о-методических разработок (статей) педагогов </w:t>
      </w:r>
      <w:r w:rsidRPr="00203F6E">
        <w:rPr>
          <w:rFonts w:ascii="Times New Roman" w:hAnsi="Times New Roman"/>
          <w:sz w:val="24"/>
          <w:szCs w:val="24"/>
          <w:lang w:eastAsia="ru-RU"/>
        </w:rPr>
        <w:t>общег</w:t>
      </w:r>
      <w:r>
        <w:rPr>
          <w:rFonts w:ascii="Times New Roman" w:hAnsi="Times New Roman"/>
          <w:sz w:val="24"/>
          <w:szCs w:val="24"/>
          <w:lang w:eastAsia="ru-RU"/>
        </w:rPr>
        <w:t>о и дополнительного образования 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>учащихся.</w:t>
      </w:r>
    </w:p>
    <w:p w:rsidR="007360CD" w:rsidRPr="00203F6E" w:rsidRDefault="007360CD" w:rsidP="00203F6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Материалы </w:t>
      </w:r>
      <w:r>
        <w:rPr>
          <w:rFonts w:ascii="Times New Roman" w:hAnsi="Times New Roman"/>
          <w:bCs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 будут опубликованы в сборнике </w:t>
      </w:r>
      <w:r w:rsidRPr="00ED302E">
        <w:rPr>
          <w:rFonts w:ascii="Times New Roman" w:hAnsi="Times New Roman"/>
          <w:bCs/>
          <w:sz w:val="24"/>
          <w:szCs w:val="24"/>
          <w:lang w:eastAsia="ru-RU"/>
        </w:rPr>
        <w:t>«Актуальные вопросы развития образовательной области «Технология»,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размещены на сайте ФГБОУ В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>О «</w:t>
      </w:r>
      <w:proofErr w:type="spellStart"/>
      <w:r w:rsidRPr="00203F6E">
        <w:rPr>
          <w:rFonts w:ascii="Times New Roman" w:hAnsi="Times New Roman"/>
          <w:bCs/>
          <w:sz w:val="24"/>
          <w:szCs w:val="24"/>
          <w:lang w:eastAsia="ru-RU"/>
        </w:rPr>
        <w:t>АмГПГУ</w:t>
      </w:r>
      <w:proofErr w:type="spellEnd"/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hyperlink r:id="rId5" w:history="1">
        <w:r w:rsidRPr="00203F6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http://www.amgpgu.ru</w:t>
        </w:r>
      </w:hyperlink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. Издание сборника планируется в течение 2х месяцев после проведения </w:t>
      </w:r>
      <w:r>
        <w:rPr>
          <w:rFonts w:ascii="Times New Roman" w:hAnsi="Times New Roman"/>
          <w:bCs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материалы </w:t>
      </w:r>
      <w:r w:rsidR="00837D43" w:rsidRPr="008623A9">
        <w:rPr>
          <w:rFonts w:ascii="Times New Roman" w:hAnsi="Times New Roman"/>
          <w:b/>
          <w:bCs/>
          <w:sz w:val="24"/>
          <w:szCs w:val="24"/>
          <w:lang w:eastAsia="ru-RU"/>
        </w:rPr>
        <w:t>электронного</w:t>
      </w:r>
      <w:r w:rsidR="00837D4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>сборника будут включены в РИНЦ.</w:t>
      </w:r>
    </w:p>
    <w:p w:rsidR="007360CD" w:rsidRDefault="007360CD" w:rsidP="00BB74B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B7CAB">
        <w:rPr>
          <w:rFonts w:ascii="Times New Roman" w:hAnsi="Times New Roman"/>
          <w:bCs/>
          <w:sz w:val="24"/>
          <w:szCs w:val="24"/>
          <w:lang w:eastAsia="ru-RU"/>
        </w:rPr>
        <w:t xml:space="preserve">Целевой взнос за публикацию </w:t>
      </w:r>
      <w:r w:rsidR="006E247A">
        <w:rPr>
          <w:rFonts w:ascii="Times New Roman" w:hAnsi="Times New Roman"/>
          <w:bCs/>
          <w:sz w:val="24"/>
          <w:szCs w:val="24"/>
          <w:lang w:eastAsia="ru-RU"/>
        </w:rPr>
        <w:t xml:space="preserve">статьи – </w:t>
      </w:r>
      <w:r w:rsidR="006E247A" w:rsidRPr="006E247A">
        <w:rPr>
          <w:rFonts w:ascii="Times New Roman" w:hAnsi="Times New Roman"/>
          <w:b/>
          <w:bCs/>
          <w:sz w:val="24"/>
          <w:szCs w:val="24"/>
          <w:lang w:eastAsia="ru-RU"/>
        </w:rPr>
        <w:t>400</w:t>
      </w:r>
      <w:r w:rsidRPr="006E247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рублей</w:t>
      </w:r>
      <w:r w:rsidR="006E247A" w:rsidRPr="006E247A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3B7CAB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E247A">
        <w:rPr>
          <w:rFonts w:ascii="Times New Roman" w:hAnsi="Times New Roman"/>
          <w:bCs/>
          <w:sz w:val="24"/>
          <w:szCs w:val="24"/>
          <w:lang w:eastAsia="ru-RU"/>
        </w:rPr>
        <w:t>Авторский экземпляр диска – 120 рублей.</w:t>
      </w:r>
      <w:r w:rsidRPr="003B7CAB">
        <w:rPr>
          <w:rFonts w:ascii="Times New Roman" w:hAnsi="Times New Roman"/>
          <w:sz w:val="24"/>
          <w:szCs w:val="24"/>
          <w:lang w:eastAsia="ru-RU"/>
        </w:rPr>
        <w:t xml:space="preserve"> Почтовая р</w:t>
      </w:r>
      <w:r w:rsidRPr="003B7CAB">
        <w:rPr>
          <w:rFonts w:ascii="Times New Roman" w:hAnsi="Times New Roman"/>
          <w:bCs/>
          <w:sz w:val="24"/>
          <w:szCs w:val="24"/>
          <w:lang w:eastAsia="ru-RU"/>
        </w:rPr>
        <w:t xml:space="preserve">ассылка </w:t>
      </w:r>
      <w:r w:rsidRPr="006E247A">
        <w:rPr>
          <w:rFonts w:ascii="Times New Roman" w:hAnsi="Times New Roman"/>
          <w:bCs/>
          <w:sz w:val="24"/>
          <w:szCs w:val="24"/>
          <w:lang w:eastAsia="ru-RU"/>
        </w:rPr>
        <w:t>60</w:t>
      </w:r>
      <w:r w:rsidRPr="003B7CAB">
        <w:rPr>
          <w:rFonts w:ascii="Times New Roman" w:hAnsi="Times New Roman"/>
          <w:bCs/>
          <w:sz w:val="24"/>
          <w:szCs w:val="24"/>
          <w:lang w:eastAsia="ru-RU"/>
        </w:rPr>
        <w:t xml:space="preserve"> рублей.</w:t>
      </w:r>
    </w:p>
    <w:p w:rsidR="007360CD" w:rsidRDefault="007360CD" w:rsidP="00203F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Участники семинара могут по желанию получить сертификат участника мероприятия, направленного на профессиональное развитие граждан (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семинаре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) в объеме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10</w:t>
      </w:r>
      <w:r w:rsidRPr="006423C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Докладчики получают сертификат бесплатно. Стоимость сертификата для слушателей составляет </w:t>
      </w:r>
      <w:r w:rsidRPr="005334D4">
        <w:rPr>
          <w:rFonts w:ascii="Times New Roman" w:hAnsi="Times New Roman"/>
          <w:b/>
          <w:bCs/>
          <w:sz w:val="24"/>
          <w:szCs w:val="24"/>
          <w:lang w:eastAsia="ru-RU"/>
        </w:rPr>
        <w:t>100 руб.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7360CD" w:rsidRPr="00203F6E" w:rsidRDefault="007360CD" w:rsidP="00203F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5443CC" w:rsidRDefault="007360CD" w:rsidP="00203F6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 xml:space="preserve">Желающим принять участие в работе </w:t>
      </w:r>
      <w:r>
        <w:rPr>
          <w:rFonts w:ascii="Times New Roman" w:hAnsi="Times New Roman"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необходимо в срок до </w:t>
      </w:r>
      <w:r w:rsidR="005443CC"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27</w:t>
      </w:r>
      <w:r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 ноября 2017г</w:t>
      </w:r>
      <w:r w:rsidRPr="005443CC">
        <w:rPr>
          <w:rFonts w:ascii="Times New Roman" w:hAnsi="Times New Roman"/>
          <w:sz w:val="24"/>
          <w:szCs w:val="24"/>
          <w:lang w:eastAsia="ru-RU"/>
        </w:rPr>
        <w:t xml:space="preserve">. направить в адрес оргкомитета заявку участника. Срок предоставления работ на конкурс научно-методических разработок (статей) до </w:t>
      </w:r>
      <w:r w:rsidR="005443CC"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27</w:t>
      </w:r>
      <w:r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 ноября 2017г</w:t>
      </w:r>
      <w:r w:rsidRPr="005443CC">
        <w:rPr>
          <w:rFonts w:ascii="Times New Roman" w:hAnsi="Times New Roman"/>
          <w:sz w:val="24"/>
          <w:szCs w:val="24"/>
          <w:lang w:eastAsia="ru-RU"/>
        </w:rPr>
        <w:t xml:space="preserve">. Срок предоставления докладов для публикации остальных докладчиков, не участвующих в конкурсе, </w:t>
      </w:r>
      <w:r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до </w:t>
      </w:r>
      <w:r w:rsidR="005443CC"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27</w:t>
      </w:r>
      <w:r w:rsidRPr="005443CC">
        <w:rPr>
          <w:rFonts w:ascii="Times New Roman" w:hAnsi="Times New Roman"/>
          <w:b/>
          <w:sz w:val="24"/>
          <w:szCs w:val="24"/>
          <w:u w:val="single"/>
          <w:lang w:eastAsia="ru-RU"/>
        </w:rPr>
        <w:t> ноября 2017г.</w:t>
      </w:r>
    </w:p>
    <w:p w:rsidR="007360CD" w:rsidRPr="005443CC" w:rsidRDefault="007360CD" w:rsidP="00203F6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numPr>
          <w:ilvl w:val="0"/>
          <w:numId w:val="2"/>
        </w:numPr>
        <w:shd w:val="clear" w:color="auto" w:fill="FFFFFF"/>
        <w:tabs>
          <w:tab w:val="left" w:pos="-538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pacing w:val="-1"/>
          <w:sz w:val="24"/>
          <w:szCs w:val="24"/>
          <w:lang w:eastAsia="ru-RU"/>
        </w:rPr>
        <w:t xml:space="preserve">заявка участника 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(форма прилагается). Оформляется в отдельном файле, названном по фамилии автора, например, </w:t>
      </w:r>
      <w:r w:rsidRPr="00203F6E">
        <w:rPr>
          <w:rFonts w:ascii="Times New Roman" w:hAnsi="Times New Roman"/>
          <w:b/>
          <w:spacing w:val="-2"/>
          <w:sz w:val="24"/>
          <w:szCs w:val="24"/>
          <w:lang w:eastAsia="ru-RU"/>
        </w:rPr>
        <w:t>Иванов-заявка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03F6E">
        <w:rPr>
          <w:rFonts w:ascii="Times New Roman" w:hAnsi="Times New Roman"/>
          <w:b/>
          <w:sz w:val="24"/>
          <w:szCs w:val="24"/>
          <w:lang w:val="en-US" w:eastAsia="ru-RU"/>
        </w:rPr>
        <w:t>doc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>;</w:t>
      </w:r>
    </w:p>
    <w:p w:rsidR="007360CD" w:rsidRPr="00203F6E" w:rsidRDefault="007360CD" w:rsidP="00203F6E">
      <w:pPr>
        <w:numPr>
          <w:ilvl w:val="0"/>
          <w:numId w:val="2"/>
        </w:numPr>
        <w:shd w:val="clear" w:color="auto" w:fill="FFFFFF"/>
        <w:tabs>
          <w:tab w:val="left" w:pos="-5387"/>
          <w:tab w:val="left" w:pos="686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 xml:space="preserve">текст доклада (образец оформления прилагается). 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Оформляется в отдельном файле, названном по фамилии автора, например, </w:t>
      </w:r>
      <w:r w:rsidRPr="00203F6E">
        <w:rPr>
          <w:rFonts w:ascii="Times New Roman" w:hAnsi="Times New Roman"/>
          <w:b/>
          <w:spacing w:val="-2"/>
          <w:sz w:val="24"/>
          <w:szCs w:val="24"/>
          <w:lang w:eastAsia="ru-RU"/>
        </w:rPr>
        <w:t>Иванов-статья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203F6E">
        <w:rPr>
          <w:rFonts w:ascii="Times New Roman" w:hAnsi="Times New Roman"/>
          <w:b/>
          <w:sz w:val="24"/>
          <w:szCs w:val="24"/>
          <w:lang w:val="en-US" w:eastAsia="ru-RU"/>
        </w:rPr>
        <w:t>doc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203F6E">
        <w:rPr>
          <w:rFonts w:ascii="Times New Roman" w:hAnsi="Times New Roman"/>
          <w:sz w:val="24"/>
          <w:szCs w:val="24"/>
          <w:lang w:eastAsia="ru-RU"/>
        </w:rPr>
        <w:t>В случае наличия соавторов фамилия первого из авторов</w:t>
      </w:r>
      <w:r w:rsidRPr="00203F6E">
        <w:rPr>
          <w:rFonts w:ascii="Times New Roman" w:hAnsi="Times New Roman"/>
          <w:spacing w:val="-1"/>
          <w:sz w:val="24"/>
          <w:szCs w:val="24"/>
          <w:lang w:eastAsia="ru-RU"/>
        </w:rPr>
        <w:t>;</w:t>
      </w:r>
    </w:p>
    <w:p w:rsidR="007360CD" w:rsidRPr="00203F6E" w:rsidRDefault="007360CD" w:rsidP="00203F6E">
      <w:pPr>
        <w:numPr>
          <w:ilvl w:val="0"/>
          <w:numId w:val="2"/>
        </w:numPr>
        <w:shd w:val="clear" w:color="auto" w:fill="FFFFFF"/>
        <w:tabs>
          <w:tab w:val="left" w:pos="-5387"/>
        </w:tabs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>сканированная копи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платежного документа с суммой целевого </w:t>
      </w:r>
      <w:r w:rsidRPr="00203F6E">
        <w:rPr>
          <w:rFonts w:ascii="Times New Roman" w:hAnsi="Times New Roman"/>
          <w:spacing w:val="7"/>
          <w:sz w:val="24"/>
          <w:szCs w:val="24"/>
          <w:lang w:eastAsia="ru-RU"/>
        </w:rPr>
        <w:t xml:space="preserve">взноса (реквизиты счета университета прилагаются). 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Оформляется в отдельном файле, названном по фамилии автора, например, </w:t>
      </w:r>
      <w:r w:rsidRPr="00203F6E">
        <w:rPr>
          <w:rFonts w:ascii="Times New Roman" w:hAnsi="Times New Roman"/>
          <w:b/>
          <w:spacing w:val="-2"/>
          <w:sz w:val="24"/>
          <w:szCs w:val="24"/>
          <w:lang w:eastAsia="ru-RU"/>
        </w:rPr>
        <w:t>Иванов-квитанция.</w:t>
      </w:r>
      <w:r w:rsidRPr="00203F6E">
        <w:rPr>
          <w:rFonts w:ascii="Times New Roman" w:hAnsi="Times New Roman"/>
          <w:b/>
          <w:sz w:val="24"/>
          <w:szCs w:val="24"/>
          <w:lang w:val="en-US" w:eastAsia="ru-RU"/>
        </w:rPr>
        <w:t>doc</w:t>
      </w:r>
    </w:p>
    <w:p w:rsidR="007360CD" w:rsidRPr="00203F6E" w:rsidRDefault="007360CD" w:rsidP="00203F6E">
      <w:pPr>
        <w:shd w:val="clear" w:color="auto" w:fill="FFFFFF"/>
        <w:tabs>
          <w:tab w:val="left" w:pos="-538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Default="007360CD" w:rsidP="00203F6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03F6E">
        <w:rPr>
          <w:rFonts w:ascii="Times New Roman" w:hAnsi="Times New Roman"/>
          <w:i/>
          <w:sz w:val="24"/>
          <w:szCs w:val="24"/>
          <w:lang w:eastAsia="ru-RU"/>
        </w:rPr>
        <w:t xml:space="preserve">Убедитесь, что Ваша почта получена! Подтверждение приходит на адрес </w:t>
      </w:r>
      <w:r w:rsidRPr="00203F6E">
        <w:rPr>
          <w:rFonts w:ascii="Times New Roman" w:hAnsi="Times New Roman"/>
          <w:i/>
          <w:sz w:val="24"/>
          <w:szCs w:val="24"/>
          <w:lang w:val="en-US" w:eastAsia="ru-RU"/>
        </w:rPr>
        <w:t>E</w:t>
      </w:r>
      <w:r w:rsidRPr="00203F6E">
        <w:rPr>
          <w:rFonts w:ascii="Times New Roman" w:hAnsi="Times New Roman"/>
          <w:i/>
          <w:sz w:val="24"/>
          <w:szCs w:val="24"/>
          <w:lang w:eastAsia="ru-RU"/>
        </w:rPr>
        <w:t>-</w:t>
      </w:r>
      <w:r w:rsidRPr="00203F6E">
        <w:rPr>
          <w:rFonts w:ascii="Times New Roman" w:hAnsi="Times New Roman"/>
          <w:i/>
          <w:sz w:val="24"/>
          <w:szCs w:val="24"/>
          <w:lang w:val="en-US" w:eastAsia="ru-RU"/>
        </w:rPr>
        <w:t>mail</w:t>
      </w:r>
      <w:r w:rsidRPr="00203F6E">
        <w:rPr>
          <w:rFonts w:ascii="Times New Roman" w:hAnsi="Times New Roman"/>
          <w:i/>
          <w:sz w:val="24"/>
          <w:szCs w:val="24"/>
          <w:lang w:eastAsia="ru-RU"/>
        </w:rPr>
        <w:t xml:space="preserve">, с которого осуществлялась отсылка материалов. Если Вы не получили подтверждения о получении от Оргкомитета в течение 3 дней, повторите отправку. </w:t>
      </w:r>
    </w:p>
    <w:p w:rsidR="007360CD" w:rsidRDefault="007360CD" w:rsidP="00203F6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7360CD" w:rsidRPr="009D74B2" w:rsidRDefault="007360CD" w:rsidP="009D74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74B2">
        <w:rPr>
          <w:rFonts w:ascii="Times New Roman" w:hAnsi="Times New Roman"/>
          <w:b/>
          <w:bCs/>
          <w:sz w:val="24"/>
          <w:szCs w:val="24"/>
        </w:rPr>
        <w:t xml:space="preserve">Оргкомитет: </w:t>
      </w:r>
    </w:p>
    <w:p w:rsidR="007360CD" w:rsidRPr="009D74B2" w:rsidRDefault="007360CD" w:rsidP="009D7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681000, г"/>
        </w:smartTagPr>
        <w:r w:rsidRPr="009D74B2">
          <w:rPr>
            <w:rFonts w:ascii="Times New Roman" w:hAnsi="Times New Roman"/>
            <w:sz w:val="24"/>
            <w:szCs w:val="24"/>
          </w:rPr>
          <w:t>681000, г</w:t>
        </w:r>
      </w:smartTag>
      <w:r w:rsidRPr="009D74B2">
        <w:rPr>
          <w:rFonts w:ascii="Times New Roman" w:hAnsi="Times New Roman"/>
          <w:sz w:val="24"/>
          <w:szCs w:val="24"/>
        </w:rPr>
        <w:t xml:space="preserve">. Комсомольск-на-Амуре, ул. </w:t>
      </w:r>
      <w:proofErr w:type="gramStart"/>
      <w:r>
        <w:rPr>
          <w:rFonts w:ascii="Times New Roman" w:hAnsi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/>
          <w:sz w:val="24"/>
          <w:szCs w:val="24"/>
        </w:rPr>
        <w:t>, 45</w:t>
      </w:r>
      <w:r w:rsidRPr="009D74B2">
        <w:rPr>
          <w:rFonts w:ascii="Times New Roman" w:hAnsi="Times New Roman"/>
          <w:sz w:val="24"/>
          <w:szCs w:val="24"/>
        </w:rPr>
        <w:t>, ауд. 2</w:t>
      </w:r>
      <w:r>
        <w:rPr>
          <w:rFonts w:ascii="Times New Roman" w:hAnsi="Times New Roman"/>
          <w:sz w:val="24"/>
          <w:szCs w:val="24"/>
        </w:rPr>
        <w:t>13</w:t>
      </w:r>
      <w:r w:rsidRPr="009D74B2">
        <w:rPr>
          <w:rFonts w:ascii="Times New Roman" w:hAnsi="Times New Roman"/>
          <w:sz w:val="24"/>
          <w:szCs w:val="24"/>
        </w:rPr>
        <w:t>.</w:t>
      </w:r>
    </w:p>
    <w:p w:rsidR="007360CD" w:rsidRPr="009D74B2" w:rsidRDefault="007360CD" w:rsidP="009D7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технологии, экономики, дизайна</w:t>
      </w:r>
      <w:r w:rsidRPr="009D74B2">
        <w:rPr>
          <w:rFonts w:ascii="Times New Roman" w:hAnsi="Times New Roman"/>
          <w:sz w:val="24"/>
          <w:szCs w:val="24"/>
        </w:rPr>
        <w:t>.</w:t>
      </w:r>
    </w:p>
    <w:p w:rsidR="007360CD" w:rsidRPr="009D74B2" w:rsidRDefault="007360CD" w:rsidP="009D7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B2">
        <w:rPr>
          <w:rFonts w:ascii="Times New Roman" w:hAnsi="Times New Roman"/>
          <w:sz w:val="24"/>
          <w:szCs w:val="24"/>
        </w:rPr>
        <w:t xml:space="preserve">Кафедра теории и методики </w:t>
      </w:r>
      <w:r>
        <w:rPr>
          <w:rFonts w:ascii="Times New Roman" w:hAnsi="Times New Roman"/>
          <w:sz w:val="24"/>
          <w:szCs w:val="24"/>
        </w:rPr>
        <w:t>технологического образования</w:t>
      </w:r>
    </w:p>
    <w:p w:rsidR="007360CD" w:rsidRDefault="007360CD" w:rsidP="009D74B2">
      <w:pPr>
        <w:spacing w:after="0" w:line="240" w:lineRule="auto"/>
        <w:jc w:val="both"/>
      </w:pPr>
      <w:r w:rsidRPr="009D74B2">
        <w:rPr>
          <w:rFonts w:ascii="Times New Roman" w:hAnsi="Times New Roman"/>
          <w:sz w:val="24"/>
          <w:szCs w:val="24"/>
        </w:rPr>
        <w:t xml:space="preserve">Зав. кафедрой, к.п.н., доцент </w:t>
      </w:r>
      <w:r>
        <w:rPr>
          <w:rFonts w:ascii="Times New Roman" w:hAnsi="Times New Roman"/>
          <w:sz w:val="24"/>
          <w:szCs w:val="24"/>
        </w:rPr>
        <w:t>Асланова Елена Сергеевна (контактный телефон 89</w:t>
      </w:r>
      <w:r w:rsidR="008623A9" w:rsidRPr="008623A9">
        <w:rPr>
          <w:rFonts w:ascii="Times New Roman" w:hAnsi="Times New Roman"/>
          <w:sz w:val="24"/>
          <w:szCs w:val="24"/>
        </w:rPr>
        <w:t>098656202</w:t>
      </w:r>
      <w:r w:rsidRPr="009D74B2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339B0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aslanova</w:t>
      </w:r>
      <w:proofErr w:type="spellEnd"/>
      <w:r w:rsidRPr="001339B0">
        <w:rPr>
          <w:rFonts w:ascii="Times New Roman" w:hAnsi="Times New Roman"/>
          <w:color w:val="0000FF"/>
          <w:sz w:val="24"/>
          <w:szCs w:val="24"/>
          <w:u w:val="single"/>
        </w:rPr>
        <w:t>_</w:t>
      </w:r>
      <w:proofErr w:type="spellStart"/>
      <w:r w:rsidRPr="001339B0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elena</w:t>
      </w:r>
      <w:proofErr w:type="spellEnd"/>
      <w:r w:rsidR="00B31390">
        <w:fldChar w:fldCharType="begin"/>
      </w:r>
      <w:r w:rsidR="00B20266">
        <w:instrText>HYPERLINK "mailto:kayagan@mail.ru"</w:instrText>
      </w:r>
      <w:r w:rsidR="00B31390">
        <w:fldChar w:fldCharType="separate"/>
      </w:r>
      <w:r w:rsidRPr="001339B0">
        <w:rPr>
          <w:rStyle w:val="a5"/>
          <w:rFonts w:ascii="Times New Roman" w:hAnsi="Times New Roman"/>
          <w:sz w:val="24"/>
          <w:szCs w:val="24"/>
        </w:rPr>
        <w:t>@</w:t>
      </w:r>
      <w:r w:rsidRPr="001339B0">
        <w:rPr>
          <w:rStyle w:val="a5"/>
          <w:rFonts w:ascii="Times New Roman" w:hAnsi="Times New Roman"/>
          <w:sz w:val="24"/>
          <w:szCs w:val="24"/>
          <w:lang w:val="en-US"/>
        </w:rPr>
        <w:t>mail</w:t>
      </w:r>
      <w:r w:rsidRPr="001339B0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1339B0"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31390">
        <w:fldChar w:fldCharType="end"/>
      </w:r>
    </w:p>
    <w:p w:rsidR="008623A9" w:rsidRPr="00ED302E" w:rsidRDefault="00F908F8" w:rsidP="009D74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кафедры, к.п.н. </w:t>
      </w:r>
      <w:r w:rsidR="008623A9">
        <w:rPr>
          <w:rFonts w:ascii="Times New Roman" w:hAnsi="Times New Roman"/>
          <w:sz w:val="24"/>
          <w:szCs w:val="24"/>
        </w:rPr>
        <w:t xml:space="preserve">Лунь Галина </w:t>
      </w:r>
      <w:proofErr w:type="spellStart"/>
      <w:r w:rsidR="008623A9">
        <w:rPr>
          <w:rFonts w:ascii="Times New Roman" w:hAnsi="Times New Roman"/>
          <w:sz w:val="24"/>
          <w:szCs w:val="24"/>
        </w:rPr>
        <w:t>Шарифовна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623A9">
        <w:rPr>
          <w:rFonts w:ascii="Times New Roman" w:hAnsi="Times New Roman"/>
          <w:sz w:val="24"/>
          <w:szCs w:val="24"/>
        </w:rPr>
        <w:t xml:space="preserve">(контактный телефон 89141605747), </w:t>
      </w:r>
      <w:hyperlink r:id="rId6" w:history="1">
        <w:r w:rsidR="008623A9" w:rsidRPr="00577695">
          <w:rPr>
            <w:rStyle w:val="a5"/>
            <w:rFonts w:ascii="Times New Roman" w:hAnsi="Times New Roman"/>
            <w:sz w:val="24"/>
            <w:szCs w:val="24"/>
            <w:lang w:val="en-US"/>
          </w:rPr>
          <w:t>lungh</w:t>
        </w:r>
        <w:r w:rsidR="008623A9" w:rsidRPr="00577695">
          <w:rPr>
            <w:rStyle w:val="a5"/>
            <w:rFonts w:ascii="Times New Roman" w:hAnsi="Times New Roman"/>
            <w:sz w:val="24"/>
            <w:szCs w:val="24"/>
          </w:rPr>
          <w:t>@</w:t>
        </w:r>
        <w:r w:rsidR="008623A9" w:rsidRPr="00577695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8623A9" w:rsidRPr="00577695">
          <w:rPr>
            <w:rStyle w:val="a5"/>
            <w:rFonts w:ascii="Times New Roman" w:hAnsi="Times New Roman"/>
            <w:sz w:val="24"/>
            <w:szCs w:val="24"/>
          </w:rPr>
          <w:t>.</w:t>
        </w:r>
        <w:r w:rsidR="008623A9" w:rsidRPr="00577695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908F8" w:rsidRDefault="007360CD" w:rsidP="00F908F8">
      <w:pPr>
        <w:spacing w:after="0" w:line="240" w:lineRule="auto"/>
        <w:jc w:val="both"/>
      </w:pPr>
      <w:r w:rsidRPr="009D74B2">
        <w:rPr>
          <w:rFonts w:ascii="Times New Roman" w:hAnsi="Times New Roman"/>
          <w:sz w:val="24"/>
          <w:szCs w:val="24"/>
        </w:rPr>
        <w:t xml:space="preserve">Начальник </w:t>
      </w:r>
      <w:r w:rsidR="00F908F8">
        <w:rPr>
          <w:rFonts w:ascii="Times New Roman" w:hAnsi="Times New Roman"/>
          <w:sz w:val="24"/>
          <w:szCs w:val="24"/>
        </w:rPr>
        <w:t>ОНС</w:t>
      </w:r>
      <w:r w:rsidRPr="009D74B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D74B2">
        <w:rPr>
          <w:rFonts w:ascii="Times New Roman" w:hAnsi="Times New Roman"/>
          <w:sz w:val="24"/>
          <w:szCs w:val="24"/>
        </w:rPr>
        <w:t>к.б</w:t>
      </w:r>
      <w:proofErr w:type="gramEnd"/>
      <w:r w:rsidRPr="009D74B2">
        <w:rPr>
          <w:rFonts w:ascii="Times New Roman" w:hAnsi="Times New Roman"/>
          <w:sz w:val="24"/>
          <w:szCs w:val="24"/>
        </w:rPr>
        <w:t xml:space="preserve">.н., </w:t>
      </w:r>
      <w:r w:rsidR="00F908F8">
        <w:rPr>
          <w:rFonts w:ascii="Times New Roman" w:hAnsi="Times New Roman"/>
          <w:sz w:val="24"/>
          <w:szCs w:val="24"/>
        </w:rPr>
        <w:t>Сафонова Екатерина Валерьевна</w:t>
      </w:r>
      <w:r w:rsidRPr="009D74B2">
        <w:rPr>
          <w:rFonts w:ascii="Times New Roman" w:hAnsi="Times New Roman"/>
          <w:sz w:val="24"/>
          <w:szCs w:val="24"/>
        </w:rPr>
        <w:t xml:space="preserve"> т. (4217) 59-13-79, </w:t>
      </w:r>
      <w:hyperlink r:id="rId7" w:history="1">
        <w:r w:rsidR="00F908F8" w:rsidRPr="006727BE">
          <w:rPr>
            <w:rStyle w:val="a5"/>
            <w:rFonts w:ascii="Times New Roman" w:hAnsi="Times New Roman" w:hint="eastAsia"/>
            <w:sz w:val="24"/>
            <w:szCs w:val="24"/>
          </w:rPr>
          <w:t>ask</w:t>
        </w:r>
        <w:r w:rsidR="00F908F8" w:rsidRPr="006727BE">
          <w:rPr>
            <w:rStyle w:val="a5"/>
            <w:rFonts w:ascii="Times New Roman" w:hAnsi="Times New Roman"/>
            <w:sz w:val="24"/>
            <w:szCs w:val="24"/>
          </w:rPr>
          <w:t>@amgpgu.ru</w:t>
        </w:r>
      </w:hyperlink>
    </w:p>
    <w:p w:rsidR="007360CD" w:rsidRDefault="007360CD" w:rsidP="009D74B2">
      <w:pPr>
        <w:spacing w:after="0" w:line="240" w:lineRule="auto"/>
        <w:jc w:val="both"/>
      </w:pPr>
    </w:p>
    <w:p w:rsidR="007360CD" w:rsidRPr="00761702" w:rsidRDefault="007360CD" w:rsidP="00761702">
      <w:pPr>
        <w:shd w:val="clear" w:color="auto" w:fill="FFFFFF"/>
        <w:tabs>
          <w:tab w:val="left" w:pos="-538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61702">
        <w:rPr>
          <w:rFonts w:ascii="Times New Roman" w:hAnsi="Times New Roman"/>
          <w:b/>
          <w:sz w:val="24"/>
          <w:szCs w:val="24"/>
          <w:lang w:eastAsia="ru-RU"/>
        </w:rPr>
        <w:t>По вопросам размещения обращаться в оргкомитет семинара</w:t>
      </w:r>
    </w:p>
    <w:p w:rsidR="007360CD" w:rsidRDefault="007360CD" w:rsidP="009D74B2">
      <w:pPr>
        <w:spacing w:after="0" w:line="240" w:lineRule="auto"/>
        <w:jc w:val="both"/>
      </w:pPr>
    </w:p>
    <w:p w:rsidR="007360CD" w:rsidRPr="00761702" w:rsidRDefault="007360CD" w:rsidP="009D74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702">
        <w:rPr>
          <w:rFonts w:ascii="Times New Roman" w:hAnsi="Times New Roman"/>
          <w:b/>
          <w:sz w:val="24"/>
          <w:szCs w:val="24"/>
        </w:rPr>
        <w:t>Реквизиты для перечисления денежных средств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 xml:space="preserve">Получатель платежа: ФГБОУ </w:t>
      </w:r>
      <w:proofErr w:type="gramStart"/>
      <w:r w:rsidRPr="0011050E">
        <w:rPr>
          <w:rFonts w:ascii="Times New Roman" w:hAnsi="Times New Roman"/>
          <w:sz w:val="24"/>
          <w:szCs w:val="24"/>
        </w:rPr>
        <w:t>ВО</w:t>
      </w:r>
      <w:proofErr w:type="gramEnd"/>
      <w:r w:rsidRPr="0011050E">
        <w:rPr>
          <w:rFonts w:ascii="Times New Roman" w:hAnsi="Times New Roman"/>
          <w:sz w:val="24"/>
          <w:szCs w:val="24"/>
        </w:rPr>
        <w:t xml:space="preserve"> «Амурский гуманитарно-педагогический </w:t>
      </w:r>
      <w:proofErr w:type="spellStart"/>
      <w:r w:rsidRPr="0011050E">
        <w:rPr>
          <w:rFonts w:ascii="Times New Roman" w:hAnsi="Times New Roman"/>
          <w:sz w:val="24"/>
          <w:szCs w:val="24"/>
        </w:rPr>
        <w:t>государствен-ный</w:t>
      </w:r>
      <w:proofErr w:type="spellEnd"/>
      <w:r w:rsidRPr="0011050E">
        <w:rPr>
          <w:rFonts w:ascii="Times New Roman" w:hAnsi="Times New Roman"/>
          <w:sz w:val="24"/>
          <w:szCs w:val="24"/>
        </w:rPr>
        <w:t xml:space="preserve"> университет»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>ИНН 2727000776; КПП 270301001; ОКПО 02079170; ОКВЭД 80.30.1; ОКАТО 08409000000; ОГРН 1022700514737, ОКТМО 08709000001;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681000, г"/>
        </w:smartTagPr>
        <w:r w:rsidRPr="0011050E">
          <w:rPr>
            <w:rFonts w:ascii="Times New Roman" w:hAnsi="Times New Roman"/>
            <w:sz w:val="24"/>
            <w:szCs w:val="24"/>
          </w:rPr>
          <w:t>681000, г</w:t>
        </w:r>
      </w:smartTag>
      <w:r w:rsidRPr="0011050E">
        <w:rPr>
          <w:rFonts w:ascii="Times New Roman" w:hAnsi="Times New Roman"/>
          <w:sz w:val="24"/>
          <w:szCs w:val="24"/>
        </w:rPr>
        <w:t>. Комсомольск-на-Амуре, ул. Кирова, дом 17, корпус 2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>Данные банка и получателя: УФК по Хабаровскому краю (ФГБОУ ВО «</w:t>
      </w:r>
      <w:proofErr w:type="spellStart"/>
      <w:r w:rsidRPr="0011050E">
        <w:rPr>
          <w:rFonts w:ascii="Times New Roman" w:hAnsi="Times New Roman"/>
          <w:sz w:val="24"/>
          <w:szCs w:val="24"/>
        </w:rPr>
        <w:t>АмГПГУ</w:t>
      </w:r>
      <w:proofErr w:type="spellEnd"/>
      <w:r w:rsidRPr="0011050E">
        <w:rPr>
          <w:rFonts w:ascii="Times New Roman" w:hAnsi="Times New Roman"/>
          <w:sz w:val="24"/>
          <w:szCs w:val="24"/>
        </w:rPr>
        <w:t xml:space="preserve">» ЛС 20226Х63990) </w:t>
      </w:r>
      <w:proofErr w:type="gramStart"/>
      <w:r w:rsidRPr="0011050E">
        <w:rPr>
          <w:rFonts w:ascii="Times New Roman" w:hAnsi="Times New Roman"/>
          <w:sz w:val="24"/>
          <w:szCs w:val="24"/>
        </w:rPr>
        <w:t>Р</w:t>
      </w:r>
      <w:proofErr w:type="gramEnd"/>
      <w:r w:rsidRPr="0011050E">
        <w:rPr>
          <w:rFonts w:ascii="Times New Roman" w:hAnsi="Times New Roman"/>
          <w:sz w:val="24"/>
          <w:szCs w:val="24"/>
        </w:rPr>
        <w:t xml:space="preserve">/с 40501810700002000002 в Отделение Хабаровск г. Хабаровск, БИК 040813001 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>КБК 00000000000000000130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050E">
        <w:rPr>
          <w:rFonts w:ascii="Times New Roman" w:hAnsi="Times New Roman"/>
          <w:sz w:val="24"/>
          <w:szCs w:val="24"/>
        </w:rPr>
        <w:t xml:space="preserve">На платежном поручении в графе назначения платежа документе делается пометка: </w:t>
      </w:r>
      <w:r w:rsidRPr="0011050E">
        <w:rPr>
          <w:rFonts w:ascii="Times New Roman" w:hAnsi="Times New Roman"/>
          <w:i/>
          <w:sz w:val="24"/>
          <w:szCs w:val="24"/>
        </w:rPr>
        <w:t>Семинар «</w:t>
      </w:r>
      <w:r w:rsidRPr="0011050E">
        <w:rPr>
          <w:rFonts w:ascii="Times New Roman" w:hAnsi="Times New Roman"/>
          <w:i/>
          <w:sz w:val="24"/>
          <w:szCs w:val="24"/>
          <w:lang w:eastAsia="ru-RU"/>
        </w:rPr>
        <w:t>Инженерно-технологическое образование как средство социализации современной молодежи</w:t>
      </w:r>
      <w:r w:rsidRPr="0011050E">
        <w:rPr>
          <w:rFonts w:ascii="Times New Roman" w:hAnsi="Times New Roman"/>
          <w:i/>
          <w:sz w:val="24"/>
          <w:szCs w:val="24"/>
        </w:rPr>
        <w:t>», ФИО</w:t>
      </w:r>
    </w:p>
    <w:p w:rsidR="007360CD" w:rsidRPr="0011050E" w:rsidRDefault="007360CD" w:rsidP="0011050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0CD" w:rsidRPr="009D74B2" w:rsidRDefault="007360CD" w:rsidP="001105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 w:rsidRPr="009D74B2">
        <w:rPr>
          <w:rFonts w:ascii="Times New Roman" w:hAnsi="Times New Roman"/>
          <w:b/>
          <w:bCs/>
          <w:spacing w:val="-7"/>
          <w:sz w:val="24"/>
          <w:szCs w:val="24"/>
        </w:rPr>
        <w:t>ОПЛАТА ЧЕРЕЗ СБЕРБАНК-ОНЛАЙН</w:t>
      </w:r>
    </w:p>
    <w:p w:rsidR="007360CD" w:rsidRPr="009D74B2" w:rsidRDefault="007360CD" w:rsidP="009D74B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B2">
        <w:rPr>
          <w:rFonts w:ascii="Times New Roman" w:hAnsi="Times New Roman"/>
          <w:bCs/>
          <w:spacing w:val="-7"/>
          <w:sz w:val="24"/>
          <w:szCs w:val="24"/>
        </w:rPr>
        <w:t xml:space="preserve">В разделе «Переводы и платежи» в поисковой </w:t>
      </w:r>
      <w:r w:rsidRPr="009D74B2">
        <w:rPr>
          <w:rFonts w:ascii="Times New Roman" w:hAnsi="Times New Roman"/>
          <w:sz w:val="24"/>
          <w:szCs w:val="24"/>
        </w:rPr>
        <w:t>строке «Оплата покупок и услуг» введите ИНН 2727000776. Откройте реквизиты «</w:t>
      </w:r>
      <w:proofErr w:type="spellStart"/>
      <w:r w:rsidRPr="009D74B2">
        <w:rPr>
          <w:rFonts w:ascii="Times New Roman" w:hAnsi="Times New Roman"/>
          <w:sz w:val="24"/>
          <w:szCs w:val="24"/>
        </w:rPr>
        <w:t>АмПГГУ</w:t>
      </w:r>
      <w:proofErr w:type="spellEnd"/>
      <w:r w:rsidRPr="009D74B2">
        <w:rPr>
          <w:rFonts w:ascii="Times New Roman" w:hAnsi="Times New Roman"/>
          <w:sz w:val="24"/>
          <w:szCs w:val="24"/>
        </w:rPr>
        <w:t xml:space="preserve">». Введите КБК 00000000000000000130, ОКТМО 08709000001. В «НАЗНАЧЕНИЕ ПЛАТЕЖА» укажите </w:t>
      </w:r>
      <w:r>
        <w:rPr>
          <w:rFonts w:ascii="Times New Roman" w:hAnsi="Times New Roman"/>
          <w:sz w:val="24"/>
          <w:szCs w:val="24"/>
        </w:rPr>
        <w:t>Семинар</w:t>
      </w:r>
      <w:r w:rsidRPr="009D74B2">
        <w:rPr>
          <w:rFonts w:ascii="Times New Roman" w:hAnsi="Times New Roman"/>
          <w:sz w:val="24"/>
          <w:szCs w:val="24"/>
        </w:rPr>
        <w:t xml:space="preserve"> «</w:t>
      </w:r>
      <w:r w:rsidRPr="009D74B2">
        <w:rPr>
          <w:rFonts w:ascii="Times New Roman" w:hAnsi="Times New Roman"/>
          <w:sz w:val="24"/>
          <w:szCs w:val="24"/>
          <w:lang w:eastAsia="ru-RU"/>
        </w:rPr>
        <w:t>Инженерн</w:t>
      </w:r>
      <w:proofErr w:type="gramStart"/>
      <w:r w:rsidRPr="009D74B2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9D74B2">
        <w:rPr>
          <w:rFonts w:ascii="Times New Roman" w:hAnsi="Times New Roman"/>
          <w:sz w:val="24"/>
          <w:szCs w:val="24"/>
          <w:lang w:eastAsia="ru-RU"/>
        </w:rPr>
        <w:t xml:space="preserve"> технологическое образование как средство социализации современной молодежи</w:t>
      </w:r>
      <w:r w:rsidRPr="009D74B2">
        <w:rPr>
          <w:rFonts w:ascii="Times New Roman" w:hAnsi="Times New Roman"/>
          <w:sz w:val="24"/>
          <w:szCs w:val="24"/>
        </w:rPr>
        <w:t>», ФИО.</w:t>
      </w:r>
    </w:p>
    <w:p w:rsidR="007360CD" w:rsidRPr="009D74B2" w:rsidRDefault="007360CD" w:rsidP="009D74B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D74B2">
        <w:rPr>
          <w:rFonts w:ascii="Times New Roman" w:hAnsi="Times New Roman"/>
          <w:i/>
          <w:iCs/>
          <w:sz w:val="24"/>
          <w:szCs w:val="24"/>
        </w:rPr>
        <w:t>Для зарубежных докладчиков публикация без предоставления печатного экземпляра сборника бесплатно.</w:t>
      </w:r>
    </w:p>
    <w:p w:rsidR="007360CD" w:rsidRDefault="007360CD" w:rsidP="00203F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tabs>
          <w:tab w:val="left" w:pos="3586"/>
          <w:tab w:val="center" w:pos="4677"/>
          <w:tab w:val="left" w:pos="6735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i/>
          <w:sz w:val="24"/>
          <w:szCs w:val="24"/>
          <w:lang w:eastAsia="ru-RU"/>
        </w:rPr>
        <w:t>Благодарим за сотрудничество!</w:t>
      </w:r>
    </w:p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Приложения </w:t>
      </w:r>
    </w:p>
    <w:p w:rsidR="007360CD" w:rsidRPr="00203F6E" w:rsidRDefault="007360CD" w:rsidP="00203F6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sz w:val="24"/>
          <w:szCs w:val="24"/>
          <w:lang w:eastAsia="ru-RU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семинаре </w:t>
      </w:r>
    </w:p>
    <w:p w:rsidR="007360CD" w:rsidRPr="00203F6E" w:rsidRDefault="007360CD" w:rsidP="00203F6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Имя Отчество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Докладчик/слушатель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(т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 города,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82F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03F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proofErr w:type="gramStart"/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с индексом (для рассылки сборника)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сертификата участника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247A" w:rsidRPr="008339FA" w:rsidTr="00203F6E">
        <w:tc>
          <w:tcPr>
            <w:tcW w:w="4785" w:type="dxa"/>
          </w:tcPr>
          <w:p w:rsidR="006E247A" w:rsidRDefault="006E247A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Планируется публикация</w:t>
            </w:r>
          </w:p>
        </w:tc>
        <w:tc>
          <w:tcPr>
            <w:tcW w:w="4786" w:type="dxa"/>
          </w:tcPr>
          <w:p w:rsidR="006E247A" w:rsidRPr="00203F6E" w:rsidRDefault="006E247A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sz w:val="24"/>
          <w:szCs w:val="24"/>
          <w:lang w:eastAsia="ru-RU"/>
        </w:rPr>
        <w:t>Заявка на участие в конкурсе</w:t>
      </w:r>
    </w:p>
    <w:p w:rsidR="007360CD" w:rsidRPr="00203F6E" w:rsidRDefault="007360CD" w:rsidP="00203F6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360CD" w:rsidRPr="008339FA" w:rsidTr="00203F6E"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Имя Отчество 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стника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участника (педагог/студент/школьник)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ФИО научного руководителя, должность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rPr>
          <w:trHeight w:val="70"/>
        </w:trPr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203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(т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 города,</w:t>
            </w: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82F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03F6E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proofErr w:type="gramStart"/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3D4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с индексом (для рассылки сборника)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360CD" w:rsidRPr="008339FA" w:rsidTr="00203F6E">
        <w:tc>
          <w:tcPr>
            <w:tcW w:w="4785" w:type="dxa"/>
          </w:tcPr>
          <w:p w:rsidR="007360CD" w:rsidRPr="00203F6E" w:rsidRDefault="007360CD" w:rsidP="00B82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3F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786" w:type="dxa"/>
          </w:tcPr>
          <w:p w:rsidR="007360CD" w:rsidRPr="00203F6E" w:rsidRDefault="007360CD" w:rsidP="00203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tabs>
          <w:tab w:val="left" w:pos="-5387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pacing w:val="-11"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spacing w:val="-11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br w:type="page"/>
      </w:r>
      <w:r w:rsidRPr="00203F6E">
        <w:rPr>
          <w:rFonts w:ascii="Times New Roman" w:hAnsi="Times New Roman"/>
          <w:b/>
          <w:bCs/>
          <w:caps/>
          <w:spacing w:val="-11"/>
          <w:sz w:val="24"/>
          <w:szCs w:val="24"/>
          <w:lang w:eastAsia="ru-RU"/>
        </w:rPr>
        <w:lastRenderedPageBreak/>
        <w:t xml:space="preserve">Требования к оформлению материалов </w:t>
      </w:r>
    </w:p>
    <w:p w:rsidR="007360CD" w:rsidRPr="00203F6E" w:rsidRDefault="007360CD" w:rsidP="00203F6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ab/>
        <w:t xml:space="preserve">- объем доклада 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203F6E">
        <w:rPr>
          <w:rFonts w:ascii="Times New Roman" w:hAnsi="Times New Roman"/>
          <w:b/>
          <w:sz w:val="24"/>
          <w:szCs w:val="24"/>
          <w:lang w:eastAsia="ru-RU"/>
        </w:rPr>
        <w:t xml:space="preserve"> страниц</w:t>
      </w:r>
      <w:r w:rsidRPr="00203F6E">
        <w:rPr>
          <w:rFonts w:ascii="Times New Roman" w:hAnsi="Times New Roman"/>
          <w:sz w:val="24"/>
          <w:szCs w:val="24"/>
          <w:lang w:eastAsia="ru-RU"/>
        </w:rPr>
        <w:t>;</w:t>
      </w:r>
    </w:p>
    <w:p w:rsidR="007360CD" w:rsidRPr="00203F6E" w:rsidRDefault="007360CD" w:rsidP="00203F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ab/>
        <w:t xml:space="preserve">- доклады набираются в текстовом редакторе в формате </w:t>
      </w:r>
      <w:proofErr w:type="spellStart"/>
      <w:r w:rsidRPr="00203F6E">
        <w:rPr>
          <w:rFonts w:ascii="Times New Roman" w:hAnsi="Times New Roman"/>
          <w:sz w:val="24"/>
          <w:szCs w:val="24"/>
          <w:lang w:eastAsia="ru-RU"/>
        </w:rPr>
        <w:t>MicrosoftWord</w:t>
      </w:r>
      <w:proofErr w:type="spellEnd"/>
      <w:r w:rsidRPr="00203F6E">
        <w:rPr>
          <w:rFonts w:ascii="Times New Roman" w:hAnsi="Times New Roman"/>
          <w:sz w:val="24"/>
          <w:szCs w:val="24"/>
          <w:lang w:eastAsia="ru-RU"/>
        </w:rPr>
        <w:t xml:space="preserve"> 1997–2003. Шрифт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proofErr w:type="spellStart"/>
      <w:r w:rsidRPr="00203F6E">
        <w:rPr>
          <w:rFonts w:ascii="Times New Roman" w:hAnsi="Times New Roman"/>
          <w:sz w:val="24"/>
          <w:szCs w:val="24"/>
          <w:lang w:eastAsia="ru-RU"/>
        </w:rPr>
        <w:t>TimesNewRoman</w:t>
      </w:r>
      <w:proofErr w:type="spellEnd"/>
      <w:r w:rsidRPr="00203F6E">
        <w:rPr>
          <w:rFonts w:ascii="Times New Roman" w:hAnsi="Times New Roman"/>
          <w:sz w:val="24"/>
          <w:szCs w:val="24"/>
          <w:lang w:eastAsia="ru-RU"/>
        </w:rPr>
        <w:t xml:space="preserve">, размер шрифта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14, интервал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одинарный, выравнивание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по ширине листа, абзацный отступ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203F6E">
          <w:rPr>
            <w:rFonts w:ascii="Times New Roman" w:hAnsi="Times New Roman"/>
            <w:sz w:val="24"/>
            <w:szCs w:val="24"/>
            <w:lang w:eastAsia="ru-RU"/>
          </w:rPr>
          <w:t>1,25 см</w:t>
        </w:r>
      </w:smartTag>
      <w:r w:rsidRPr="00203F6E">
        <w:rPr>
          <w:rFonts w:ascii="Times New Roman" w:hAnsi="Times New Roman"/>
          <w:sz w:val="24"/>
          <w:szCs w:val="24"/>
          <w:lang w:eastAsia="ru-RU"/>
        </w:rPr>
        <w:t>. Формат страницы А</w:t>
      </w:r>
      <w:proofErr w:type="gramStart"/>
      <w:r w:rsidRPr="00203F6E">
        <w:rPr>
          <w:rFonts w:ascii="Times New Roman" w:hAnsi="Times New Roman"/>
          <w:sz w:val="24"/>
          <w:szCs w:val="24"/>
          <w:lang w:eastAsia="ru-RU"/>
        </w:rPr>
        <w:t>4</w:t>
      </w:r>
      <w:proofErr w:type="gramEnd"/>
      <w:r w:rsidRPr="00203F6E">
        <w:rPr>
          <w:rFonts w:ascii="Times New Roman" w:hAnsi="Times New Roman"/>
          <w:sz w:val="24"/>
          <w:szCs w:val="24"/>
          <w:lang w:eastAsia="ru-RU"/>
        </w:rPr>
        <w:t xml:space="preserve"> (210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A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297 мм), ориентация книжная, все поля </w:t>
      </w:r>
      <w:r w:rsidRPr="00203F6E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203F6E">
          <w:rPr>
            <w:rFonts w:ascii="Times New Roman" w:hAnsi="Times New Roman"/>
            <w:sz w:val="24"/>
            <w:szCs w:val="24"/>
            <w:lang w:eastAsia="ru-RU"/>
          </w:rPr>
          <w:t>25 мм</w:t>
        </w:r>
      </w:smartTag>
      <w:r w:rsidRPr="00203F6E">
        <w:rPr>
          <w:rFonts w:ascii="Times New Roman" w:hAnsi="Times New Roman"/>
          <w:sz w:val="24"/>
          <w:szCs w:val="24"/>
          <w:lang w:eastAsia="ru-RU"/>
        </w:rPr>
        <w:t xml:space="preserve">, страницы не нумеруются. Допускаются удобочитаемые схемы, диаграммы, таблицы, рисунки, возможны фотографии по тексту </w:t>
      </w:r>
    </w:p>
    <w:p w:rsidR="007360CD" w:rsidRPr="00203F6E" w:rsidRDefault="007360CD" w:rsidP="00203F6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 xml:space="preserve">Все таблицы и рисунки в тексте должны иметь название, сквозную нумерацию, в тексте на них обязательно должны содержаться ссылки. 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Не допускается использование постраничных и концевых сносок. 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Библиографический список оформляется в соответствие с ГОСТ 7.1-2003 и составляется в алфавитном порядке. </w:t>
      </w:r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Ссылки на литературу </w:t>
      </w:r>
      <w:proofErr w:type="gramStart"/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>указываются по тексту цифрой в квадратных скобках в случае прямой цитаты через запятую указывается</w:t>
      </w:r>
      <w:proofErr w:type="gramEnd"/>
      <w:r w:rsidRPr="00203F6E">
        <w:rPr>
          <w:rFonts w:ascii="Times New Roman" w:hAnsi="Times New Roman"/>
          <w:spacing w:val="-2"/>
          <w:sz w:val="24"/>
          <w:szCs w:val="24"/>
          <w:lang w:eastAsia="ru-RU"/>
        </w:rPr>
        <w:t xml:space="preserve"> номер страницы (например: [3] или со страницей [3, с.15]). </w:t>
      </w:r>
      <w:r w:rsidRPr="00203F6E">
        <w:rPr>
          <w:rFonts w:ascii="Times New Roman" w:hAnsi="Times New Roman"/>
          <w:sz w:val="24"/>
          <w:szCs w:val="24"/>
          <w:lang w:eastAsia="ru-RU"/>
        </w:rPr>
        <w:t xml:space="preserve">В конце доклада располагаются использованные источники (Библиографический список). Текст печатается в авторской редакции, должен быть вычитан и проверен авторами. Оргкомитет оставляет за собой право отклонять материалы, не соответствующие тематике </w:t>
      </w:r>
      <w:r>
        <w:rPr>
          <w:rFonts w:ascii="Times New Roman" w:hAnsi="Times New Roman"/>
          <w:sz w:val="24"/>
          <w:szCs w:val="24"/>
          <w:lang w:eastAsia="ru-RU"/>
        </w:rPr>
        <w:t>семинара</w:t>
      </w:r>
      <w:r w:rsidRPr="00203F6E">
        <w:rPr>
          <w:rFonts w:ascii="Times New Roman" w:hAnsi="Times New Roman"/>
          <w:sz w:val="24"/>
          <w:szCs w:val="24"/>
          <w:lang w:eastAsia="ru-RU"/>
        </w:rPr>
        <w:t>.</w:t>
      </w:r>
    </w:p>
    <w:p w:rsidR="007360CD" w:rsidRPr="00203F6E" w:rsidRDefault="007360CD" w:rsidP="00203F6E">
      <w:pPr>
        <w:spacing w:after="0" w:line="240" w:lineRule="auto"/>
        <w:ind w:firstLine="709"/>
        <w:outlineLvl w:val="0"/>
        <w:rPr>
          <w:rFonts w:ascii="Times New Roman" w:eastAsia="Batang" w:hAnsi="Times New Roman"/>
          <w:b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outlineLvl w:val="0"/>
        <w:rPr>
          <w:rFonts w:ascii="Times New Roman" w:eastAsia="Batang" w:hAnsi="Times New Roman"/>
          <w:b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i/>
          <w:sz w:val="24"/>
          <w:szCs w:val="24"/>
          <w:lang w:eastAsia="ru-RU"/>
        </w:rPr>
      </w:pPr>
      <w:r w:rsidRPr="00203F6E">
        <w:rPr>
          <w:rFonts w:ascii="Times New Roman" w:eastAsia="Batang" w:hAnsi="Times New Roman"/>
          <w:b/>
          <w:i/>
          <w:sz w:val="24"/>
          <w:szCs w:val="24"/>
          <w:lang w:eastAsia="ru-RU"/>
        </w:rPr>
        <w:t>Образец оформления материалов</w:t>
      </w:r>
    </w:p>
    <w:p w:rsidR="007360CD" w:rsidRPr="00203F6E" w:rsidRDefault="007360CD" w:rsidP="00203F6E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i/>
          <w:sz w:val="24"/>
          <w:szCs w:val="24"/>
          <w:lang w:eastAsia="ru-RU"/>
        </w:rPr>
      </w:pPr>
    </w:p>
    <w:p w:rsidR="007360CD" w:rsidRPr="00203F6E" w:rsidRDefault="007360CD" w:rsidP="00203F6E">
      <w:pPr>
        <w:spacing w:after="0" w:line="240" w:lineRule="auto"/>
        <w:outlineLvl w:val="0"/>
        <w:rPr>
          <w:rFonts w:ascii="Times New Roman" w:eastAsia="Batang" w:hAnsi="Times New Roman"/>
          <w:b/>
          <w:i/>
          <w:sz w:val="24"/>
          <w:szCs w:val="24"/>
          <w:lang w:eastAsia="ru-RU"/>
        </w:rPr>
      </w:pPr>
      <w:r w:rsidRPr="00203F6E">
        <w:rPr>
          <w:rFonts w:ascii="Times New Roman" w:eastAsia="Batang" w:hAnsi="Times New Roman"/>
          <w:b/>
          <w:i/>
          <w:sz w:val="24"/>
          <w:szCs w:val="24"/>
          <w:lang w:eastAsia="ru-RU"/>
        </w:rPr>
        <w:t xml:space="preserve">УДК </w:t>
      </w:r>
    </w:p>
    <w:p w:rsidR="007360CD" w:rsidRPr="00203F6E" w:rsidRDefault="007360CD" w:rsidP="00203F6E">
      <w:pPr>
        <w:spacing w:after="0" w:line="240" w:lineRule="auto"/>
        <w:outlineLvl w:val="0"/>
        <w:rPr>
          <w:rFonts w:ascii="Times New Roman" w:eastAsia="Batang" w:hAnsi="Times New Roman"/>
          <w:b/>
          <w:i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sz w:val="24"/>
          <w:szCs w:val="24"/>
          <w:lang w:eastAsia="ru-RU"/>
        </w:rPr>
        <w:t>НАЗВАНИЕ ДОКЛАДА</w:t>
      </w:r>
    </w:p>
    <w:p w:rsidR="007360CD" w:rsidRPr="00203F6E" w:rsidRDefault="007360CD" w:rsidP="00203F6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И.И. Иванов </w:t>
      </w:r>
    </w:p>
    <w:p w:rsidR="007360CD" w:rsidRDefault="007360CD" w:rsidP="00203F6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203F6E">
        <w:rPr>
          <w:rFonts w:ascii="Times New Roman" w:hAnsi="Times New Roman"/>
          <w:i/>
          <w:sz w:val="24"/>
          <w:szCs w:val="24"/>
          <w:lang w:eastAsia="ru-RU"/>
        </w:rPr>
        <w:t>полное название организации</w:t>
      </w:r>
      <w:r>
        <w:rPr>
          <w:rFonts w:ascii="Times New Roman" w:hAnsi="Times New Roman"/>
          <w:i/>
          <w:sz w:val="24"/>
          <w:szCs w:val="24"/>
          <w:lang w:eastAsia="ru-RU"/>
        </w:rPr>
        <w:t>,</w:t>
      </w:r>
    </w:p>
    <w:p w:rsidR="007360CD" w:rsidRPr="00203F6E" w:rsidRDefault="007360CD" w:rsidP="00203F6E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город</w:t>
      </w:r>
    </w:p>
    <w:p w:rsidR="007360CD" w:rsidRPr="00203F6E" w:rsidRDefault="007360CD" w:rsidP="00203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</w:p>
    <w:p w:rsidR="007360CD" w:rsidRPr="00203F6E" w:rsidRDefault="007360CD" w:rsidP="00203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3F6E">
        <w:rPr>
          <w:rFonts w:ascii="Times New Roman" w:hAnsi="Times New Roman"/>
          <w:sz w:val="24"/>
          <w:szCs w:val="24"/>
          <w:lang w:eastAsia="ru-RU"/>
        </w:rPr>
        <w:t>Основной текст. Основной текст [1]. Основной текст. Основной текст. Основной текст [2]. Основной текст. Основной текст.</w:t>
      </w:r>
    </w:p>
    <w:p w:rsidR="007360CD" w:rsidRPr="00203F6E" w:rsidRDefault="007360CD" w:rsidP="00203F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03F6E">
        <w:rPr>
          <w:rFonts w:ascii="Times New Roman" w:hAnsi="Times New Roman"/>
          <w:b/>
          <w:bCs/>
          <w:sz w:val="24"/>
          <w:szCs w:val="24"/>
          <w:lang w:eastAsia="ru-RU"/>
        </w:rPr>
        <w:t>Библиографический список:</w:t>
      </w:r>
    </w:p>
    <w:p w:rsidR="007360CD" w:rsidRPr="00203F6E" w:rsidRDefault="007360CD" w:rsidP="00203F6E">
      <w:pPr>
        <w:numPr>
          <w:ilvl w:val="0"/>
          <w:numId w:val="3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Каукин</w:t>
      </w:r>
      <w:proofErr w:type="spell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, А. Структура и продуктивность российского экспорта / А. </w:t>
      </w:r>
      <w:proofErr w:type="spell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Каукин</w:t>
      </w:r>
      <w:proofErr w:type="spell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, Л. </w:t>
      </w:r>
      <w:proofErr w:type="spell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Фрейнкман</w:t>
      </w:r>
      <w:proofErr w:type="spell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 // Экономическая политика. – 2009. - № 5. – С .9-15.</w:t>
      </w:r>
    </w:p>
    <w:p w:rsidR="007360CD" w:rsidRPr="00203F6E" w:rsidRDefault="007360CD" w:rsidP="00203F6E">
      <w:pPr>
        <w:numPr>
          <w:ilvl w:val="0"/>
          <w:numId w:val="3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Федотова, В.Г. Глобальный капитализм: три великие трансформации / В.Г. Федотова, В.А. Колпаков, Н.Н. Федотова – М.: Наука, 2008. – 430 </w:t>
      </w:r>
      <w:proofErr w:type="gram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с</w:t>
      </w:r>
      <w:proofErr w:type="gramEnd"/>
      <w:r w:rsidRPr="00203F6E">
        <w:rPr>
          <w:rFonts w:ascii="Times New Roman" w:eastAsia="SimSun" w:hAnsi="Times New Roman"/>
          <w:sz w:val="24"/>
          <w:szCs w:val="24"/>
          <w:lang w:eastAsia="ar-SA"/>
        </w:rPr>
        <w:t>.</w:t>
      </w:r>
    </w:p>
    <w:p w:rsidR="007360CD" w:rsidRPr="003E4611" w:rsidRDefault="007360CD" w:rsidP="00203F6E">
      <w:pPr>
        <w:numPr>
          <w:ilvl w:val="0"/>
          <w:numId w:val="3"/>
        </w:numPr>
        <w:suppressLineNumbers/>
        <w:tabs>
          <w:tab w:val="left" w:pos="0"/>
          <w:tab w:val="left" w:pos="142"/>
        </w:tabs>
        <w:suppressAutoHyphens/>
        <w:spacing w:after="0" w:line="240" w:lineRule="auto"/>
        <w:ind w:left="0" w:firstLine="708"/>
        <w:jc w:val="both"/>
        <w:rPr>
          <w:rFonts w:ascii="Times New Roman" w:eastAsia="SimSun" w:hAnsi="Times New Roman"/>
          <w:sz w:val="24"/>
          <w:szCs w:val="24"/>
          <w:lang w:eastAsia="ar-SA"/>
        </w:rPr>
      </w:pPr>
      <w:proofErr w:type="spell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Емельянцева</w:t>
      </w:r>
      <w:proofErr w:type="spell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, М.В. </w:t>
      </w:r>
      <w:proofErr w:type="gram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Концессионное</w:t>
      </w:r>
      <w:proofErr w:type="gram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 соглашения – новый вид сотрудничества с государством / М.В. </w:t>
      </w:r>
      <w:proofErr w:type="spellStart"/>
      <w:r w:rsidRPr="00203F6E">
        <w:rPr>
          <w:rFonts w:ascii="Times New Roman" w:eastAsia="SimSun" w:hAnsi="Times New Roman"/>
          <w:sz w:val="24"/>
          <w:szCs w:val="24"/>
          <w:lang w:eastAsia="ar-SA"/>
        </w:rPr>
        <w:t>Емельянцева</w:t>
      </w:r>
      <w:proofErr w:type="spellEnd"/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 [Электронный ресурс]. </w:t>
      </w:r>
      <w:r w:rsidRPr="00203F6E">
        <w:rPr>
          <w:rFonts w:ascii="Times New Roman" w:eastAsia="SimSun" w:hAnsi="Times New Roman"/>
          <w:sz w:val="24"/>
          <w:szCs w:val="24"/>
          <w:lang w:val="en-US" w:eastAsia="ar-SA"/>
        </w:rPr>
        <w:t>URL</w:t>
      </w:r>
      <w:r w:rsidRPr="00203F6E">
        <w:rPr>
          <w:rFonts w:ascii="Times New Roman" w:eastAsia="SimSun" w:hAnsi="Times New Roman"/>
          <w:sz w:val="24"/>
          <w:szCs w:val="24"/>
          <w:lang w:eastAsia="ar-SA"/>
        </w:rPr>
        <w:t xml:space="preserve">: </w:t>
      </w:r>
      <w:hyperlink r:id="rId8" w:history="1">
        <w:r w:rsidRPr="003E4611">
          <w:rPr>
            <w:rFonts w:ascii="Times New Roman" w:eastAsia="SimSun" w:hAnsi="Times New Roman"/>
            <w:color w:val="0000FF"/>
            <w:sz w:val="24"/>
            <w:szCs w:val="24"/>
            <w:u w:val="single"/>
            <w:lang w:eastAsia="ar-SA"/>
          </w:rPr>
          <w:t>www.naryishkin.spb.ru</w:t>
        </w:r>
      </w:hyperlink>
      <w:r w:rsidRPr="003E4611">
        <w:rPr>
          <w:rFonts w:ascii="Times New Roman" w:eastAsia="SimSun" w:hAnsi="Times New Roman"/>
          <w:sz w:val="24"/>
          <w:szCs w:val="24"/>
          <w:lang w:eastAsia="ar-SA"/>
        </w:rPr>
        <w:t xml:space="preserve"> (дата обращения: </w:t>
      </w:r>
      <w:r>
        <w:rPr>
          <w:rFonts w:ascii="Times New Roman" w:eastAsia="SimSun" w:hAnsi="Times New Roman"/>
          <w:sz w:val="24"/>
          <w:szCs w:val="24"/>
          <w:lang w:val="en-US" w:eastAsia="ar-SA"/>
        </w:rPr>
        <w:t>1</w:t>
      </w:r>
      <w:r w:rsidRPr="003E4611">
        <w:rPr>
          <w:rFonts w:ascii="Times New Roman" w:eastAsia="SimSun" w:hAnsi="Times New Roman"/>
          <w:sz w:val="24"/>
          <w:szCs w:val="24"/>
          <w:lang w:eastAsia="ar-SA"/>
        </w:rPr>
        <w:t>2.03.203)</w:t>
      </w:r>
    </w:p>
    <w:p w:rsidR="007360CD" w:rsidRPr="001339B0" w:rsidRDefault="007360CD" w:rsidP="001339B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7"/>
          <w:sz w:val="24"/>
          <w:szCs w:val="24"/>
          <w:lang w:val="en-US" w:eastAsia="ru-RU"/>
        </w:rPr>
      </w:pPr>
    </w:p>
    <w:sectPr w:rsidR="007360CD" w:rsidRPr="001339B0" w:rsidSect="0055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7A75AD"/>
    <w:multiLevelType w:val="hybridMultilevel"/>
    <w:tmpl w:val="86E0B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D836614"/>
    <w:multiLevelType w:val="hybridMultilevel"/>
    <w:tmpl w:val="A660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5978"/>
    <w:rsid w:val="00011171"/>
    <w:rsid w:val="00046644"/>
    <w:rsid w:val="000549FE"/>
    <w:rsid w:val="000E525F"/>
    <w:rsid w:val="0011050E"/>
    <w:rsid w:val="001339B0"/>
    <w:rsid w:val="001C4072"/>
    <w:rsid w:val="001E3965"/>
    <w:rsid w:val="00203F6E"/>
    <w:rsid w:val="00224148"/>
    <w:rsid w:val="00250415"/>
    <w:rsid w:val="00250FAF"/>
    <w:rsid w:val="002565AA"/>
    <w:rsid w:val="003B7CAB"/>
    <w:rsid w:val="003D4982"/>
    <w:rsid w:val="003E4611"/>
    <w:rsid w:val="0045272F"/>
    <w:rsid w:val="004954BE"/>
    <w:rsid w:val="005334D4"/>
    <w:rsid w:val="005337D9"/>
    <w:rsid w:val="005443CC"/>
    <w:rsid w:val="005500F6"/>
    <w:rsid w:val="0057261F"/>
    <w:rsid w:val="00584B30"/>
    <w:rsid w:val="005C6761"/>
    <w:rsid w:val="005F6E4E"/>
    <w:rsid w:val="006423C9"/>
    <w:rsid w:val="006E247A"/>
    <w:rsid w:val="00735978"/>
    <w:rsid w:val="007360CD"/>
    <w:rsid w:val="00761702"/>
    <w:rsid w:val="0078581F"/>
    <w:rsid w:val="007C6ED7"/>
    <w:rsid w:val="00823F09"/>
    <w:rsid w:val="008339FA"/>
    <w:rsid w:val="00837D43"/>
    <w:rsid w:val="008623A9"/>
    <w:rsid w:val="008948F4"/>
    <w:rsid w:val="008D4363"/>
    <w:rsid w:val="00913672"/>
    <w:rsid w:val="009B34FD"/>
    <w:rsid w:val="009D74B2"/>
    <w:rsid w:val="00A028EF"/>
    <w:rsid w:val="00A32CB0"/>
    <w:rsid w:val="00A72A44"/>
    <w:rsid w:val="00A745F1"/>
    <w:rsid w:val="00AE281E"/>
    <w:rsid w:val="00B20266"/>
    <w:rsid w:val="00B31390"/>
    <w:rsid w:val="00B52F57"/>
    <w:rsid w:val="00B82FEB"/>
    <w:rsid w:val="00BB74B8"/>
    <w:rsid w:val="00C11780"/>
    <w:rsid w:val="00C24014"/>
    <w:rsid w:val="00C35CC6"/>
    <w:rsid w:val="00C963E7"/>
    <w:rsid w:val="00D016A7"/>
    <w:rsid w:val="00D4296A"/>
    <w:rsid w:val="00DC7488"/>
    <w:rsid w:val="00E06656"/>
    <w:rsid w:val="00E35368"/>
    <w:rsid w:val="00ED302E"/>
    <w:rsid w:val="00ED6C68"/>
    <w:rsid w:val="00F01E18"/>
    <w:rsid w:val="00F62074"/>
    <w:rsid w:val="00F908F8"/>
    <w:rsid w:val="00FA7E19"/>
    <w:rsid w:val="00F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948F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948F4"/>
    <w:rPr>
      <w:rFonts w:cs="Times New Roman"/>
    </w:rPr>
  </w:style>
  <w:style w:type="paragraph" w:styleId="a4">
    <w:name w:val="Normal (Web)"/>
    <w:basedOn w:val="a"/>
    <w:uiPriority w:val="99"/>
    <w:semiHidden/>
    <w:rsid w:val="00F620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62074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C24014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837D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yishkin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k@amgp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ngh@mail.ru" TargetMode="External"/><Relationship Id="rId5" Type="http://schemas.openxmlformats.org/officeDocument/2006/relationships/hyperlink" Target="http://www.amgpg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СафоноваЕВ</cp:lastModifiedBy>
  <cp:revision>22</cp:revision>
  <dcterms:created xsi:type="dcterms:W3CDTF">2016-03-14T04:00:00Z</dcterms:created>
  <dcterms:modified xsi:type="dcterms:W3CDTF">2017-10-02T04:09:00Z</dcterms:modified>
</cp:coreProperties>
</file>